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35FE" w14:textId="77777777" w:rsidR="00EC42B4" w:rsidRPr="00EC42B4" w:rsidRDefault="00EC42B4" w:rsidP="00EC42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bookmarkStart w:id="0" w:name="OLE_LINK1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ZÁSADY SPRACÚVANIA OSOBNÝCH ÚDAJOV</w:t>
      </w:r>
    </w:p>
    <w:p w14:paraId="54FFFF1C" w14:textId="77777777" w:rsidR="00EC42B4" w:rsidRPr="00556AEB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Všeobecné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informácie</w:t>
      </w:r>
      <w:proofErr w:type="spellEnd"/>
    </w:p>
    <w:p w14:paraId="65CC202C" w14:textId="3B692982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SEDLO </w:t>
      </w:r>
      <w:proofErr w:type="spellStart"/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s.r.o.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, so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sídlom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Rozkvet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2079/172, 017 01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Považská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Bystrica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Slovensko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, IČO: 52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745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295,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zapísaná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v OR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</w:t>
      </w:r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Trenčín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oddiel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Sro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vložka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č. 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39208/R</w:t>
      </w: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 (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ďalej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len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„</w:t>
      </w:r>
      <w:proofErr w:type="spellStart"/>
      <w:proofErr w:type="gram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prevádzkovateľ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“</w:t>
      </w:r>
      <w:proofErr w:type="gram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)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spracúva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výlučne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základe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zákonných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podmienok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s 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Nariadením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Európskeho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parlamentu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 Rady (EÚ) 2016/679 z 27.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apríla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2016</w:t>
      </w: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 (GDPR) a 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Zákonom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č. 18/2018 Z. z.</w:t>
      </w: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 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ochrane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62FB1C16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Pri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spracúvaní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ste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dotknutou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osobou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teda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osobou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ktorej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spracúvajú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ktorá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má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právo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ochranu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týchto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6716B9B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uchovávané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bezpečne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s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bezpečnostnou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politikou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prevádzkovateľa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len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po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dobu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nevyhnutnú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splnenie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účelu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spracúvania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Prístup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k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majú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výlučne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poverené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prevádzkovateľom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ktoré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spracúvajú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podľa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jeho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pokynov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s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bezpečnostnými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pravidlami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839FD90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pravidelne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zálohované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s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retenčnými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pravidlami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prevádzkovateľa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zo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záloh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budú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trvalo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vymazané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hneď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ako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to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bude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možné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podľa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týchto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pravidiel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Zálohovanie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slúži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predovšetkým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predchádzanie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bezpečnostným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incidentom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najmä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ohrozeniu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dostupnosti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Prevádzkovateľ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je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povinný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zabezpečiť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zálohovanie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gram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proofErr w:type="gram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ochranu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s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požiadavkami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GDPR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Zákona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ochrane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43C15880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Prevádzkovateľ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je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zároveň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povinný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poskytnúť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oprávneným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štátnym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orgánom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inštitúciám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prípade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kontroly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ich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žiadosť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ak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to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vyplýva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z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osobitných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právnych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predpisov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6B6D0282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Spracovanie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prebieha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rozsahu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za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podmienok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ustanovených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právnymi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predpismi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najmä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s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článkami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6 a 9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Nariadenia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základe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zákonných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dôvodov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ktoré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upravujú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účely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spracovania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0063787" w14:textId="77777777" w:rsidR="00EC42B4" w:rsidRPr="00EC42B4" w:rsidRDefault="00E7736B" w:rsidP="00EC42B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Times New Roman" w:eastAsia="Times New Roman" w:hAnsi="Times New Roman" w:cs="Times New Roman"/>
          <w:noProof/>
          <w:kern w:val="0"/>
        </w:rPr>
        <w:pict w14:anchorId="604F49E5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2EF2B0D" w14:textId="7BEADF9D" w:rsidR="00EC42B4" w:rsidRDefault="00556AEB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Ako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zhromažďujeme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vaše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údaje</w:t>
      </w:r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zhromažďujeme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predovšetkým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využívaní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našich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služieb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nákupoch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cez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internetový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obchod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EC42B4">
        <w:rPr>
          <w:rFonts w:ascii="Arial" w:eastAsia="Times New Roman" w:hAnsi="Arial" w:cs="Arial"/>
          <w:color w:val="222222"/>
          <w:kern w:val="0"/>
          <w14:ligatures w14:val="none"/>
        </w:rPr>
        <w:t>www.</w:t>
      </w:r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zazitosnami.sk</w:t>
      </w:r>
      <w:r w:rsid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proofErr w:type="spellEnd"/>
      <w:r w:rsid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účastiach</w:t>
      </w:r>
      <w:proofErr w:type="spellEnd"/>
      <w:r w:rsid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v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elektronických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hlasovaniach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súťažiach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a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vybavovaní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reklamácií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či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servisných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požiadaviek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Spracúvame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len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nevyhnutné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konkrétny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účel</w:t>
      </w:r>
      <w:proofErr w:type="spellEnd"/>
      <w:r w:rsidR="00EC42B4"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193661EB" w14:textId="77777777" w:rsidR="00556AEB" w:rsidRPr="00556AEB" w:rsidRDefault="00556AEB" w:rsidP="00556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spracúvame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predovšetkým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súvislosti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s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nákupmi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internetovom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obchode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a to za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účelom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uzatvorenia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kúpnej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zmluvy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zabezpečenia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dodania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objednaného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tovaru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služby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. V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tomto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prípade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ide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najmä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o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meno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priezvisko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adresu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doručenia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kontaktné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gram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proofErr w:type="gram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informácie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o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platbe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Poskytnutie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týchto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je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nevyhnutné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pre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riadne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vybavenie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objednávky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pričom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ich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neposkytnutie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znemožňuje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jej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dokončenie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65733FC" w14:textId="77777777" w:rsidR="00556AEB" w:rsidRPr="00556AEB" w:rsidRDefault="00556AEB" w:rsidP="00556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Ďalšie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sú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spracúvané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uplatňovaní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reklamácií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servisných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požiadaviek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poskytnuté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týmto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spôsobom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sú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využívané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výhradne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účel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riadneho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vybavenia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reklamácie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posúdenia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oprávnenosti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nárokov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zabezpečenia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súvisiacich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právnych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procesov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309CAE4A" w14:textId="6A722C8D" w:rsidR="00556AEB" w:rsidRPr="00EC42B4" w:rsidRDefault="00556AEB" w:rsidP="00556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Osobitnú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kategóriu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predstavuje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spracúvanie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osobných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účasti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elektronických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hlasovaniach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gram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proofErr w:type="gram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anketách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kde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je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overenie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správnosti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hlasovania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zabezpečenie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jeho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férovosti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vyžadovaná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platná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e-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mailová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adresa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Tento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používa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výlučne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uvedený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účel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je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poskytovaný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tretím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stranám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ABB2B6E" w14:textId="4318DFBF" w:rsidR="00EC42B4" w:rsidRPr="00556AEB" w:rsidRDefault="00E7736B" w:rsidP="00556AE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Times New Roman" w:eastAsia="Times New Roman" w:hAnsi="Times New Roman" w:cs="Times New Roman"/>
          <w:noProof/>
          <w:kern w:val="0"/>
        </w:rPr>
        <w:pict w14:anchorId="5CD2C10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5300D41" w14:textId="77777777" w:rsidR="00556AEB" w:rsidRDefault="00556AEB" w:rsidP="00556A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Poskytovanie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údajov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tretím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stranám</w:t>
      </w:r>
      <w:proofErr w:type="spellEnd"/>
    </w:p>
    <w:p w14:paraId="79FC6D52" w14:textId="44B23F37" w:rsidR="00556AEB" w:rsidRPr="00556AEB" w:rsidRDefault="00556AEB" w:rsidP="00556A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môžu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byť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zdieľané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výlučne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s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tretími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stranami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nevyhnutnými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zabezpečenie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poskytovania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služieb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cestovnej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kancelárie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súlade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so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zákonom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63FAD5F4" w14:textId="77777777" w:rsidR="00556AEB" w:rsidRDefault="00556AEB" w:rsidP="00556A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To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zahŕňa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najmä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095A8A94" w14:textId="4AE975A5" w:rsidR="00556AEB" w:rsidRPr="00556AEB" w:rsidRDefault="00556AEB" w:rsidP="00556A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Platobné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inštitúcie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gram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</w:t>
      </w:r>
      <w:proofErr w:type="gram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operátori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: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môžu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byť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sprístupnené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bankám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platobným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operátorom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ktoré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sprostredkujú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platbu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za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zájazd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napr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Slovenská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sporiteľňa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a. s.,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iné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spolupracujúce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subjekty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28EED286" w14:textId="77777777" w:rsidR="00556AEB" w:rsidRPr="00556AEB" w:rsidRDefault="00556AEB" w:rsidP="00556A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Dopravcovia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a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poskytovatelia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služieb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mieste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pobytu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: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napr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letecké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spoločnosti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autobusoví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dopravcovia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hotely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rezorty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iní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budúci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partneri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ktorí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zabezpečujú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cestovné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služby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rámci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zájazdu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643DD83C" w14:textId="7B2C012B" w:rsidR="00556AEB" w:rsidRPr="00EC42B4" w:rsidRDefault="00556AEB" w:rsidP="00556AE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nepredávame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neobchodujeme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ani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neposkytujeme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tretím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stranám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marketingové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účely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bez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vášho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súhlasu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Zdieľanie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so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štátnymi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orgánmi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inými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oprávnenými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subjektmi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sa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uskutočňuje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len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základe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právne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platného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rozhodnutia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v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prípadoch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vyžadovaných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zákonom</w:t>
      </w:r>
      <w:proofErr w:type="spellEnd"/>
      <w:r w:rsidRPr="00556AEB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37CD70B6" w14:textId="77777777" w:rsidR="00EC42B4" w:rsidRPr="00EC42B4" w:rsidRDefault="00E7736B" w:rsidP="00EC42B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Times New Roman" w:eastAsia="Times New Roman" w:hAnsi="Times New Roman" w:cs="Times New Roman"/>
          <w:noProof/>
          <w:kern w:val="0"/>
        </w:rPr>
        <w:pict w14:anchorId="1C44773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D2029EF" w14:textId="77777777" w:rsidR="00556AEB" w:rsidRDefault="00556AEB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Ako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dlho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uchovávame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vaše</w:t>
      </w:r>
      <w:proofErr w:type="spellEnd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556AEB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údaje</w:t>
      </w:r>
      <w:proofErr w:type="spellEnd"/>
    </w:p>
    <w:p w14:paraId="775652F4" w14:textId="6787504B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uchovávame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počas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obdobia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nevyhnutného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45B940EB" w14:textId="77777777" w:rsidR="00EC42B4" w:rsidRPr="00EC42B4" w:rsidRDefault="00EC42B4" w:rsidP="00EC42B4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splnenie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zmluvných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záväzkov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6EFC4EF6" w14:textId="77777777" w:rsidR="00EC42B4" w:rsidRPr="00EC42B4" w:rsidRDefault="00EC42B4" w:rsidP="00EC42B4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vybavenie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reklamácií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servisných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požiadaviek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606E1A2B" w14:textId="77777777" w:rsidR="00EC42B4" w:rsidRPr="00EC42B4" w:rsidRDefault="00EC42B4" w:rsidP="00EC42B4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potvrdenie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plnenia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našich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povinností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gram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proofErr w:type="gram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ochranu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práv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7AEEC58D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maximálne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však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3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roky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od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dátumu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poskytnutia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pokiaľ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je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zákonom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stanovená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iná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lehota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6861F3A7" w14:textId="65F583BF" w:rsidR="00EC42B4" w:rsidRPr="00556AEB" w:rsidRDefault="00E7736B" w:rsidP="00556AE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Times New Roman" w:eastAsia="Times New Roman" w:hAnsi="Times New Roman" w:cs="Times New Roman"/>
          <w:noProof/>
          <w:kern w:val="0"/>
        </w:rPr>
        <w:pict w14:anchorId="099E905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AB64949" w14:textId="77777777" w:rsidR="00EC42B4" w:rsidRDefault="00EC42B4" w:rsidP="00EC42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</w:p>
    <w:p w14:paraId="4BE618B7" w14:textId="10CD2FFA" w:rsidR="00EC42B4" w:rsidRPr="00EC42B4" w:rsidRDefault="00EC42B4" w:rsidP="00EC42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Používanie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cookies </w:t>
      </w:r>
      <w:proofErr w:type="gram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a</w:t>
      </w:r>
      <w:proofErr w:type="gram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analýza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správania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webe</w:t>
      </w:r>
      <w:proofErr w:type="spellEnd"/>
    </w:p>
    <w:p w14:paraId="554EF4CD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Na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našom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webe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používame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 cookies,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malé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textové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súbory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ktoré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ukladajú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do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vášho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zariadenia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pomáhajú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nám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zlepšovať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služby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používateľský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zážitok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 Cookies 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neidentifikujú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vás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ale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priraďujú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vášmu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zariadeniu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jedinečnú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identifikáciu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511251E2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Vďaka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cookies web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dokáže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napríklad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46DC3D24" w14:textId="77777777" w:rsidR="00EC42B4" w:rsidRPr="00EC42B4" w:rsidRDefault="00EC42B4" w:rsidP="00EC42B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udržiavať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prihlásenie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do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účtu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sledovať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nedokončené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nákupy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0A227974" w14:textId="77777777" w:rsidR="00EC42B4" w:rsidRPr="00EC42B4" w:rsidRDefault="00EC42B4" w:rsidP="00EC42B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zaznamenať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produkty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sekcie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ktoré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ste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prejavili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záujem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679A15C7" w14:textId="77777777" w:rsidR="00EC42B4" w:rsidRPr="00EC42B4" w:rsidRDefault="00EC42B4" w:rsidP="00EC42B4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optimalizovať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obsah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navigáciu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funkčnosť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stránky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vašej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ďalšej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návšteve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1D426DCE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Cookies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neškodné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nezaberajú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takmer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žiadne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miesto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používajú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výhradne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interné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analýzy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zlepšenie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webu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Zhromaždené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nám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umožňujú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lepšie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porozumieť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používaniu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stránky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a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neustále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zvyšovať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komfort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návštevy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.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z cookies 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nebudú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zdieľané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tretím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stranám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 bez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vášho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súhlasu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187B2AA4" w14:textId="77777777" w:rsidR="00EC42B4" w:rsidRPr="00EC42B4" w:rsidRDefault="00E7736B" w:rsidP="00EC42B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Times New Roman" w:eastAsia="Times New Roman" w:hAnsi="Times New Roman" w:cs="Times New Roman"/>
          <w:noProof/>
          <w:kern w:val="0"/>
        </w:rPr>
        <w:pict w14:anchorId="231409C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81F8EE6" w14:textId="77777777" w:rsidR="00EC42B4" w:rsidRPr="00EC42B4" w:rsidRDefault="00EC42B4" w:rsidP="00EC42B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</w:pP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Práva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dotknutej</w:t>
      </w:r>
      <w:proofErr w:type="spellEnd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b/>
          <w:bCs/>
          <w:color w:val="222222"/>
          <w:kern w:val="0"/>
          <w:sz w:val="27"/>
          <w:szCs w:val="27"/>
          <w14:ligatures w14:val="none"/>
        </w:rPr>
        <w:t>osoby</w:t>
      </w:r>
      <w:proofErr w:type="spellEnd"/>
    </w:p>
    <w:p w14:paraId="7DB9E5AB" w14:textId="7777777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Každá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dotknutá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má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právo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:</w:t>
      </w:r>
    </w:p>
    <w:p w14:paraId="5FACC256" w14:textId="77777777" w:rsidR="00EC42B4" w:rsidRPr="00EC42B4" w:rsidRDefault="00EC42B4" w:rsidP="00EC42B4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požiadať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prístup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k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svojim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osobným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01A848C5" w14:textId="77777777" w:rsidR="00EC42B4" w:rsidRPr="00EC42B4" w:rsidRDefault="00EC42B4" w:rsidP="00EC42B4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opraviť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nesprávne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neúplné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2FFC53C8" w14:textId="77777777" w:rsidR="00EC42B4" w:rsidRPr="00EC42B4" w:rsidRDefault="00EC42B4" w:rsidP="00EC42B4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vymazať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,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pokiaľ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ich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spracovanie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je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zákonne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nevyhnutné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7E26EB8E" w14:textId="77777777" w:rsidR="00EC42B4" w:rsidRPr="00EC42B4" w:rsidRDefault="00EC42B4" w:rsidP="00EC42B4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obmedziť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spracovanie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3627B25E" w14:textId="77777777" w:rsidR="00EC42B4" w:rsidRPr="00EC42B4" w:rsidRDefault="00EC42B4" w:rsidP="00EC42B4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namietať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proti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spracovaniu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osobných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,</w:t>
      </w:r>
    </w:p>
    <w:p w14:paraId="2BF2811D" w14:textId="77777777" w:rsidR="00EC42B4" w:rsidRPr="00EC42B4" w:rsidRDefault="00EC42B4" w:rsidP="00EC42B4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požiadať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o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prenos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údajov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k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inému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prevádzkovateľovi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14:paraId="114FFB85" w14:textId="0EF6D2D7" w:rsidR="00EC42B4" w:rsidRPr="00EC42B4" w:rsidRDefault="00EC42B4" w:rsidP="00EC42B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V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prípade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otázok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uplatnenia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vašich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práv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nás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môžete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kontaktovať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na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: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info@zazitosnami.sk</w:t>
      </w:r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alebo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prostredníctvom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proofErr w:type="spellStart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webu</w:t>
      </w:r>
      <w:proofErr w:type="spellEnd"/>
      <w:r w:rsidRPr="00EC42B4">
        <w:rPr>
          <w:rFonts w:ascii="Arial" w:eastAsia="Times New Roman" w:hAnsi="Arial" w:cs="Arial"/>
          <w:color w:val="222222"/>
          <w:kern w:val="0"/>
          <w14:ligatures w14:val="none"/>
        </w:rPr>
        <w:t>: 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www.zazitosnami.sk.</w:t>
      </w:r>
    </w:p>
    <w:p w14:paraId="568C2042" w14:textId="5429AA0B" w:rsidR="000E6F6B" w:rsidRDefault="00E7736B" w:rsidP="000E6F6B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  <w:kern w:val="0"/>
          <w14:ligatures w14:val="none"/>
        </w:rPr>
      </w:pPr>
      <w:r w:rsidRPr="00E7736B">
        <w:rPr>
          <w:rFonts w:ascii="Arial" w:eastAsia="Times New Roman" w:hAnsi="Arial" w:cs="Arial"/>
          <w:noProof/>
          <w:kern w:val="0"/>
        </w:rPr>
        <w:pict w14:anchorId="5D6D47F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63D1936" w14:textId="17FCC131" w:rsidR="000E6F6B" w:rsidRPr="000E6F6B" w:rsidRDefault="000E6F6B" w:rsidP="000E6F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Právny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základ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spracúvania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osobných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údajov</w:t>
      </w:r>
      <w:proofErr w:type="spellEnd"/>
    </w:p>
    <w:p w14:paraId="50FD20D5" w14:textId="77777777" w:rsidR="000E6F6B" w:rsidRPr="000E6F6B" w:rsidRDefault="000E6F6B" w:rsidP="000E6F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Spracúvanie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osobných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údajov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sa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vykonáva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základe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nasledovných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právnych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základov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podľa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článku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6 GDPR:</w:t>
      </w:r>
    </w:p>
    <w:p w14:paraId="19E15AA8" w14:textId="77777777" w:rsidR="000E6F6B" w:rsidRPr="000E6F6B" w:rsidRDefault="000E6F6B" w:rsidP="000E6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plnenie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zmluvy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ktorej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zmluvnou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stranou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je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dotknutá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osoba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napr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nákup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v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internetovom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obchode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),</w:t>
      </w:r>
    </w:p>
    <w:p w14:paraId="755F993F" w14:textId="77777777" w:rsidR="000E6F6B" w:rsidRPr="000E6F6B" w:rsidRDefault="000E6F6B" w:rsidP="000E6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plnenie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zákonnej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povinnosti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prevádzkovateľa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napr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účtovné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a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daňové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povinnosti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),</w:t>
      </w:r>
    </w:p>
    <w:p w14:paraId="6F870B42" w14:textId="77777777" w:rsidR="000E6F6B" w:rsidRPr="000E6F6B" w:rsidRDefault="000E6F6B" w:rsidP="000E6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oprávnený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záujem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prevádzkovateľa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(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napr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ochrana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právnych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nárokov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zabezpečenie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fungovania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webu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),</w:t>
      </w:r>
    </w:p>
    <w:p w14:paraId="2AC7C91B" w14:textId="77777777" w:rsidR="000E6F6B" w:rsidRPr="000E6F6B" w:rsidRDefault="000E6F6B" w:rsidP="000E6F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súhlas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dotknutej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osoby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ak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je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vyžadovaný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osobitnými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právnymi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predpismi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alebo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marketingových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aktivitách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D7ADA76" w14:textId="77777777" w:rsidR="000E6F6B" w:rsidRPr="000E6F6B" w:rsidRDefault="00E7736B" w:rsidP="000E6F6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Arial" w:eastAsia="Times New Roman" w:hAnsi="Arial" w:cs="Arial"/>
          <w:noProof/>
          <w:kern w:val="0"/>
        </w:rPr>
        <w:pict w14:anchorId="7949437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D1BCFE8" w14:textId="05635ACC" w:rsidR="000E6F6B" w:rsidRPr="000E6F6B" w:rsidRDefault="000E6F6B" w:rsidP="000E6F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Prenos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osobných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údajov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do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tretích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krajín</w:t>
      </w:r>
      <w:proofErr w:type="spellEnd"/>
    </w:p>
    <w:p w14:paraId="2F03FED4" w14:textId="77777777" w:rsidR="000E6F6B" w:rsidRPr="000E6F6B" w:rsidRDefault="000E6F6B" w:rsidP="000E6F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Prevádzkovateľ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neuskutočňuje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prenos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osobných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údajov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do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tretích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krajín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mimo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Európskej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únie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ani do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medzinárodných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organizácií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753D51F" w14:textId="77777777" w:rsidR="000E6F6B" w:rsidRPr="000E6F6B" w:rsidRDefault="00E7736B" w:rsidP="000E6F6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Arial" w:eastAsia="Times New Roman" w:hAnsi="Arial" w:cs="Arial"/>
          <w:noProof/>
          <w:kern w:val="0"/>
        </w:rPr>
        <w:pict w14:anchorId="0AAEC5D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23D263" w14:textId="6DC3C6E2" w:rsidR="000E6F6B" w:rsidRPr="000E6F6B" w:rsidRDefault="000E6F6B" w:rsidP="000E6F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Zodpovedná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osoba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(DPO)</w:t>
      </w:r>
    </w:p>
    <w:p w14:paraId="574B0EC8" w14:textId="77777777" w:rsidR="000E6F6B" w:rsidRPr="000E6F6B" w:rsidRDefault="000E6F6B" w:rsidP="000E6F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Prevádzkovateľ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nemá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povinnosť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určiť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zodpovednú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osobu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ochranu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osobných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údajov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(DPO)</w:t>
      </w:r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 v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zmysle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článku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37 GDPR.</w:t>
      </w:r>
    </w:p>
    <w:p w14:paraId="7583015E" w14:textId="77777777" w:rsidR="000E6F6B" w:rsidRPr="000E6F6B" w:rsidRDefault="00E7736B" w:rsidP="000E6F6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7736B">
        <w:rPr>
          <w:rFonts w:ascii="Arial" w:eastAsia="Times New Roman" w:hAnsi="Arial" w:cs="Arial"/>
          <w:noProof/>
          <w:kern w:val="0"/>
        </w:rPr>
        <w:pict w14:anchorId="6DE7874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DD876DF" w14:textId="49FEAA87" w:rsidR="000E6F6B" w:rsidRPr="000E6F6B" w:rsidRDefault="000E6F6B" w:rsidP="000E6F6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Právo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podať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sťažnosť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orgánu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dozoru</w:t>
      </w:r>
      <w:proofErr w:type="spellEnd"/>
    </w:p>
    <w:p w14:paraId="34552F4A" w14:textId="77777777" w:rsidR="000E6F6B" w:rsidRPr="000E6F6B" w:rsidRDefault="000E6F6B" w:rsidP="000E6F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Ak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sa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domnievate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že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spracúvanie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vašich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osobných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údajov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je v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rozpore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s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platnými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právnymi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predpismi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máte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právo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podať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sťažnosť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na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orgán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dozoru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ktorým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je:</w:t>
      </w:r>
    </w:p>
    <w:p w14:paraId="43040166" w14:textId="77777777" w:rsidR="000E6F6B" w:rsidRPr="000E6F6B" w:rsidRDefault="000E6F6B" w:rsidP="000E6F6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Úrad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ochranu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osobných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údajov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Slovenskej</w:t>
      </w:r>
      <w:proofErr w:type="spellEnd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0E6F6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republiky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br/>
      </w:r>
      <w:proofErr w:type="spellStart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>Hraničná</w:t>
      </w:r>
      <w:proofErr w:type="spellEnd"/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t xml:space="preserve"> 12, 820 07 Bratislava 27</w:t>
      </w:r>
      <w:r w:rsidRPr="000E6F6B">
        <w:rPr>
          <w:rFonts w:ascii="Arial" w:eastAsia="Times New Roman" w:hAnsi="Arial" w:cs="Arial"/>
          <w:color w:val="000000"/>
          <w:kern w:val="0"/>
          <w14:ligatures w14:val="none"/>
        </w:rPr>
        <w:br/>
        <w:t>Web: www.dataprotection.gov.sk</w:t>
      </w:r>
    </w:p>
    <w:bookmarkEnd w:id="0"/>
    <w:p w14:paraId="6B5EAD3C" w14:textId="77777777" w:rsidR="00EC42B4" w:rsidRDefault="00EC42B4"/>
    <w:sectPr w:rsidR="00EC42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44D3"/>
    <w:multiLevelType w:val="multilevel"/>
    <w:tmpl w:val="3CD6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679FA"/>
    <w:multiLevelType w:val="multilevel"/>
    <w:tmpl w:val="575E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21ADC"/>
    <w:multiLevelType w:val="multilevel"/>
    <w:tmpl w:val="31E8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E4F23"/>
    <w:multiLevelType w:val="multilevel"/>
    <w:tmpl w:val="5D90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9191E"/>
    <w:multiLevelType w:val="multilevel"/>
    <w:tmpl w:val="A31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A3EAE"/>
    <w:multiLevelType w:val="multilevel"/>
    <w:tmpl w:val="A278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634056">
    <w:abstractNumId w:val="2"/>
  </w:num>
  <w:num w:numId="2" w16cid:durableId="1438141681">
    <w:abstractNumId w:val="0"/>
  </w:num>
  <w:num w:numId="3" w16cid:durableId="864175704">
    <w:abstractNumId w:val="5"/>
  </w:num>
  <w:num w:numId="4" w16cid:durableId="1404985331">
    <w:abstractNumId w:val="4"/>
  </w:num>
  <w:num w:numId="5" w16cid:durableId="1396663377">
    <w:abstractNumId w:val="3"/>
  </w:num>
  <w:num w:numId="6" w16cid:durableId="52628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4"/>
    <w:rsid w:val="000E6F6B"/>
    <w:rsid w:val="00556AEB"/>
    <w:rsid w:val="00681AAC"/>
    <w:rsid w:val="00960A73"/>
    <w:rsid w:val="00E7736B"/>
    <w:rsid w:val="00E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129695"/>
  <w15:chartTrackingRefBased/>
  <w15:docId w15:val="{3FB489FC-BA00-1B41-8A09-EB86DAAB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4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4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2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4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42B4"/>
    <w:rPr>
      <w:b/>
      <w:bCs/>
    </w:rPr>
  </w:style>
  <w:style w:type="character" w:customStyle="1" w:styleId="apple-converted-space">
    <w:name w:val="apple-converted-space"/>
    <w:basedOn w:val="DefaultParagraphFont"/>
    <w:rsid w:val="00EC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2026-01-30T21:39:00Z</dcterms:created>
  <dcterms:modified xsi:type="dcterms:W3CDTF">2026-01-30T22:16:00Z</dcterms:modified>
</cp:coreProperties>
</file>